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Слова какого персидско-таджикского поэта использованы А.С.Пушкиным к «Бахчисарайскому фонтану» в качестве эпиграфа «…иных уж нет, другие странствуют далече»?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А.Фирдоуси;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А.Рудаки;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СаадииШерози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А.Джами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Хафизи</w:t>
      </w:r>
      <w:proofErr w:type="spellEnd"/>
      <w:r w:rsidR="007019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Шерози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русских поэтов ХIХ века создал «Подражания Корану»?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В.А.Жуковский;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М.Ю.Лермонтов;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А.С.Пушкин;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А.А.Фет;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Н.А.Некрасов;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принадлежит перевод стихотворения «Соловей и роза» А.С.Пушкина на таджикский язык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МирзоТурсун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-заде;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АбулкасымЛохути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Кутби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Киром;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Шерали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Лоику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 называется третья книга трилогии А.Толстого «Хождение по мукам»?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«Хмурое утро»;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«Сестры»;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«Хлеб»;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«Восемнадцатый год»;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«Дарья Телегин»;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После революции многие русские писатели эмигрировали. Оставшаяся в России русская поэтесса, говорила что друзья, уехавшие за границу, настойчиво зовут её туда. Кто эта поэтесса?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Мне голос был. Он звал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утешно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Он говорил: «Иди сюда,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Оставь свой край глухой и грешный,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Оставь Россию навсегда…»;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М.Цветаева;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А.Ахматова;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Б.Ахмадулина;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Ю.Друнина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З.Гиппиус;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Судьба этой поэтессы жестко обошлась с ней. Дорогие и близкие ей люди погибли, её стихи не печатали, но она верила в свои стихи и была уверена в том, что её стихи будут читать. Кто эта поэтесса?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Разбросанным в пыли по магазинам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(Где их никто не брал и не берет!)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Моим стихам, как драгоценным винам,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Настанет свой черед;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А.Ахматова;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М.Цветаева;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Б.Ахмадулина;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Ю.Друнина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Р.Казакова;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 1946г.было принято постановление ЦКВКП (б) «О журналах «Звезда» и «Ленинград».</w:t>
      </w:r>
      <w:r w:rsidR="007019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В нем осуждалось творчество некоторых поэтов. О ком из русских поэтесс было сказано» Она является типичной представительницей чуждой нашему народу пустой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безидейной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поэзии…?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М.Цветаева;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А.Ахматова;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Б.Ахмадулина;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А.Барто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Р.Казакова;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В каком жанре написана книга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М.Горького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«Егор Булычев и другие»?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Роман;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Драма;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Рассказ;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Новелла;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Повесть;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 какой сборник стихов А.Ахматовой вошли строки?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Нет, и не под чуждым небосводом,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И не под защитой чуждых крыл, -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Я была тогда с моим народом,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Там, где мой народ, к несчастью, был;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«Реквием»;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«Поэма без героя»;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«Вечер»;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«Четки»;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«Тайны ремесла»;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посвящает А.Ахматова эти строки?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«Природа всю жизнь была его единственной полноправной Музой, его тайной собеседницей, его Невестой и Возлюбленной, его Женой и Вдовой – она была ему тем же, чем была Россия Блока»: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С.Есенину;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Б.Пастернаку;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В.Маяковскому;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А.Блоку;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Н.Гумилеву;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из поэтов А.Ахматова посвящает строки?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Смуглый отрок бродил по аллеям,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У озерных грустил берегов,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И столетие мы лелеем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Еле слышный шелест шагов;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Блоку;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Гумилеву;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Пушкину;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Пастернаку;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Есенину;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Кого из героев романа «Петр Первый» А.Толстого можно назвать сподвижниками Петра I Назовите переводчика романа на таджикский язык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С.Айни;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Эм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Муллокандов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Х.Юсуфи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В.Махмуди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одним из первых в таджикской поэзии перевел на таджикский язык Горьковскую «Песню о Буревестнике»?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Абдулқкосим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Лохути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М.Рахими;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Х.Карим;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М.Аминзода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следующих переводчиков перевел на таджикский язык пьесу А.П.Чехова «Три сестры»?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Эм.Муллокандов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Х.Ирфон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Н.Муллокандов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Р.Джалил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Ф.Мухаммадиев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Какой вариант перевода фразеологического сочетания «Положа руку на сердце » наиболее приемлем и верен?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Кушоду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Равшан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руирост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…;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Ба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даст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мондан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Даст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бадил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дастам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ба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Дастамро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ба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гузоштан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Отметьте наиболее верный вариант перевода фразеологического выражения «Сердце оторвалось (или сердце оборвалось)»?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аз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хонаашбаромад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Дилро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вахм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зер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кард;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канда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шуд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озор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тамом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Выберите самый верный вариант перевода фразеологического сочетания «Небо коптить»?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Бехуда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вактро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гузарондан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Бекорху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ҷ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Умрро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бекора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гузарондан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Саланг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саланг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гаштан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Осмонро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дуд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кардан;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Какое из нижеприведенных произведений А.П.Чехова переведено известным талантливым переводчиком Ҳ.Ахрори?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Хирс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«Се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хохарон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Фарбех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лоғар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Палатаи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шашаум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Обхои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бахорон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@19.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нижеприведенных деятелей литературы является одним из первых, кто осуществил перевод на таджикский язык «Моих Университетов» М.Горького еще в 30- х годах прошлого столетия?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Ҳ.Ирфон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Эм.Муллоқандов;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Ҳ.Юсуфи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Ҳ.Карим;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Р.Джалил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является самым первым переводчикам на таджикский язык повести В.Г.Короленко «Слепой музыкант» («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Музиканти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нобино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»)?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Ҳ.Ирфон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Palatino Linotype" w:hAnsi="Palatino Linotype" w:cs="Times New Roman"/>
          <w:color w:val="000000"/>
          <w:sz w:val="28"/>
          <w:szCs w:val="28"/>
        </w:rPr>
        <w:t>Ҷ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.Икроми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Ҳ.Юсуфи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Ҳ.Карим;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@21.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Перевод какого из нижеприведенных произведений писателей русской литературы не принадлежит Ҳ.Ахрор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ӣ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«Шинель» Н.В.Гоголь;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«Как Иван Иванович поссорился с Иваном Никифоровичам»,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ҷ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арои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Иван Иванович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Иван Никифорович»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Н.В.Гоголь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«Герой нашего времени»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Қаҳрамони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даврони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 Лермонтов;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«Война и Мир» - «</w:t>
      </w:r>
      <w:proofErr w:type="spellStart"/>
      <w:r w:rsidRPr="00A36280">
        <w:rPr>
          <w:rFonts w:ascii="Palatino Linotype" w:hAnsi="Palatino Linotype" w:cs="Times New Roman"/>
          <w:color w:val="000000"/>
          <w:sz w:val="28"/>
          <w:szCs w:val="28"/>
        </w:rPr>
        <w:t>Ҷ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анг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сулҳ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Л.Н.Толстой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«Судьба человека», «Қисмати одам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».М.Шолохова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Кому из таджикских деятелей литературы принадлежит перевод рассказа Чингиза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Айтмптова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«Лицом к лицу – «Р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бар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шав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ӣ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Ҳ.Ахрор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ӣ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Н.Муллоқандов;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Ф.Мухаммадиев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А.Бахор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ӣ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таджикских профессиональных переводчиков выполнил перевод повести Ч.Айтматова «Верблюжий глаз» -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Чашмишутур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Ҳ.Ирфон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Эм.Муллоқандов;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Ҳ.Ахрори;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Ш.Собир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из таджикских литераторов принадлежит перевод рассказа М.Горького «Мальва»?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Ҳ.Карим;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Ҳ.Ирфон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Ғ.Мирзо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Н.Холмуҳаммедов;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Какой из вариантов перевода выражения «По щучьему велению по моему хотению из сказки М.Е Салтыкова Щедрина» «Как один мужик двух генералов прокормил»?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Гардиши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фалак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фармони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мохию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хоҳиши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худам;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як пуф ба як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суф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Худ ба худ;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Дар муддатикутоҳ;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Какой вариант перевода слова «лежебок» наиболее приемлем и верен?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Коргурез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Танбал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Бекорх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ӯҷ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Гунахкор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Бефаросат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Какой лучший вариант перевода народной поговорки «Ни рыба, ни мясо» можно принять и использовать на практике?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моҳию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гушт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шайхи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мазор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дузди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бозор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ину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на он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товусу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зоғ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ширу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36280">
        <w:rPr>
          <w:rFonts w:ascii="Palatino Linotype" w:hAnsi="Palatino Linotype" w:cs="Times New Roman"/>
          <w:color w:val="000000"/>
          <w:sz w:val="28"/>
          <w:szCs w:val="28"/>
        </w:rPr>
        <w:t>ҷ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урғот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Какой вариант перевода фразеологизма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Дандон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ба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дандон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мондан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 («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Духтариоташ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») наиболее точен?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Скрежеща зубами;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Скрепя зубами;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Испытывая мучения;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Перенося трудности;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Грызя землю;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@29.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Какие исторические события послужили появлению следующей пословицы: «На шири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шутур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хохам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дидори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араб - не желаю ни верблюжьего молока, ни встречи с арабом»?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Арабское нашествие в Среднюю Азию;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Татаро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–монгольских нашествие;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Поход Александра Македонского;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Война с Персией;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Борьба с кыпчакскими племенами;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Выберите верный вариант перевода фразеологического сращения как то: «В сорочке родиться»?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Дар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зи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нек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таваллуд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шудан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Хушбахт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шудан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Батолеъ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будан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Хурсанд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будан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Сарбаланд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будан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Отметьте верный вариант перевода русского фразеологического сращения на таджикский язык: «Типун тебе на язык»?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Аз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забонат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шамол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барад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Хап кун;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Ором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шав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Бас кун;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Хомушшав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Отметьте верный вариант перевода образного выражения: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дили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пур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Уверенно;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Спокойна;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полной уверенности;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Со спокойным сердцем;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Зная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а том что делать;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является первым переводчиком драматургии М.Горького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Гани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Абдулла;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ХакимКарим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С.Айни;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Мухамаджон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Рахими;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деятелей литературы являлся первым редактором всех переводов, вышедших в первую половину ХХ века?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ВадудМахмуди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Джалол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Икрами;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Садриддин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Айни;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Абулкасым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Лахути;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Мирза </w:t>
      </w:r>
      <w:proofErr w:type="spellStart"/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Турсун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-заде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из таджикских талантливых переводчиков принадлежит перевод трилогии Максима Горького «Детство», «В людях», «Мои университеты» на таджикских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РахимуХашиму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Хасану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Ирфону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В.Махмуди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Ф.Мухамадиеву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Ш.Собиру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таджикских переводчиков первым выполнил перевод поэмы М.Ю.Лермонтова «Мцыри»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Абулкасым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Лохути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Хабиб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Мумин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Каноат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Лоик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Шерали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принадлежит перевод «Памятника» А.С.Пушкина?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Мирзо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Турсун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-заде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Абулкасыму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Лорхути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Хабибу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Кутби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Кирому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Мухиддину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Амин-заде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 каком стихотворении А.С.Пушкина звучат в переводе на таджикский язык следующие строки и кто переводчик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Пагохи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сарду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субхиофтоби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Хануз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, эй ер, дар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огуши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хобби.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Сахар,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нозанинам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чашмво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кун,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Шимоли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зулматиро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пурсафо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кун.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Ба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домони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уфукрахшондагибахш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Ба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мисли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ахтарит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обон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чило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кун!»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«Зимний вечер»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«К друзьям»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А.Аслам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«Зимнее утро»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«Море»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Дж.Каримзода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«Зима»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М.Фархат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@39.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является автором статьи «Моя учеба у Максима Горького» («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Омузиши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аз Максим Горький»)?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Дж.Икроми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Р.Джамил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С.Айни;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С.Улуг-зода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Х.Карим;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Какому из своих произведений Салтыков -Щедрин дал второе название «Эпизоды из жизни одной семьи»?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«Господа Головлевы»;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«Господа Ташкентцы»;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«История одного города»;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«Губернские очерки»;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«Пошехонская старина»;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 звали старуху-процентщицу из романа Ф.М.Достоевского “Преступление и наказание'’?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Арина Петровна;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Вера Павловна;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Алена Ивановна;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Анна Аркадьевна;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Анна Павловна;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О ком из героев русской литературы говорится: «У этого человека наблюдалось постоянное и непреодолимое стремление окружить себя 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оболочкой, создать себе, так сказать, футляр, который уединил бы его, защитил бы от внешних влияний»?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об Обломове;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о Базарове;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о Беликове;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о Печорине;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о Чацком;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Кого из героев романа “Война и мир” Л.Н.Толстой показывает в захваченной французами Москве 1812 года?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Андрея Болконского;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Петю Ростова;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Анатоля Курагина;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БорисаДрубецкого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Пьера Безухова;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Укажите, кто из русских писателей принимал участие в обороне Севастополя?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Ф.М.Достоевский;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Ф.И.Тютчев;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М.Е.Салтыков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-Щедрин;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И.Гончаров;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Л.Н.Толстой;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героев романа - эпопеи “Война и мир” мечтал о славе, о своем “Тулоне”, о своем великом предназначении вывести русскую армию из безнадежного положения”?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Пьер Безухов;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Петр Ростов;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Николай Ростов;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Андрей Болконский;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Борис Друбецкой;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 чем, по мнению Л.Н.Толстого, заключается источник силы и уверенности исторической личности, исторического деятеля?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божьем “промысле”;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духе войск;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его характере;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его компетентности;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его смелости, храбрости;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Что более всего дороже Родиону Раскольникову в его “теории”?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использование “всяких средств”;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ее сила;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ее слабые стороны;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ее жизнелюбие;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ее бессмысленность;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героинь романа-эпопеи Л.Н.Толстого “Война и мир” восхищается необыкновенной красотой лунной ночи?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Марья Болконская;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Соня;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Вера;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Элен Курагина;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Наташа Ростова;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@49.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 поступили хозяева вишневого сада со старым слугой Фирсом в пьесе А.П.Чехова “Вишневый сад”?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назначили жалованье;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поздравили с днем рождения;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поблагодарили за многолетнюю службу;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выгнали из дому;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оставили одного в заколоченном доме;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покупает вишневый сад у старых хозяев и приказывает вырубить деревья для использования сада под дачи в пьесе «Вишневый сад»?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Петя Трофимов;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Лопахин;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Аня;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Фирс;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Гаев;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Что больше всего любит герой пьесы А.П.Чехова “Вишневый сад” Леонид Андреевич Гаев?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игру в карты;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свой вишневый сад;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сигары;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свою Родину;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леденцы;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Какой предмет преподает в гимназии учитель Беликов из рассказа А.П.Чехова “Человек в футляре”?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словесность;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биологию;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историю;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латинский язык;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греческий язык;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Укажите, к какому литературному направлению относится роман – эпопея Л.Н.Толстого «Война и мир»?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классицизм;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сентиментализм;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романтизм;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символизм;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реализм;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из героев пьесы А.П.Чехова “Вишневый сад” принадлежат слова: “Вся Россия - наш сад, земля велика и прекрасна, есть на ней много чудесных мест”?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Лопахину;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Трофимову;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Раневской;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Ане;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Гаеву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В каком рассказе А.П.Чехова 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читаем:.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“свернул вчетверо исписанный лист и вложил его в конверт, купленный накануне за копейку. Подумав немного он умакнул перо и написал адрес: На деревню дедушке. Потом почесался, подумал и прибавил: Константину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Макарычу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“Мальчики”;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“Попрыгунья”;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“Ванька”;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“Тоска”;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“Хамелеон”;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 кому из героев романа Ф.М.Достоевского “Преступление и наказание” направлены слова Порфирия Петровича: “Ну, полноте, кто же у нас на Руси себя Наполеоном теперь не считает”?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Лужину;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Свидригайлову;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Разумихину;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Раскольникову;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Мармеладову;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Кому из героев романа М.Е.Салтыкова - Щедрина “Господа Головлевы” принадлежат слова пословицы: “Сам напутал - сам и выпутывайся. Любишь кататься - люби и саночки возить. Так-то друг”?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Арине Петровне Головлевой;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Иудушке Головлеву;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Степке -балбесу;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Пашке - тихоне;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Анниньке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Определите проблематику «Севастопольских рассказов» Л.Н.Толстого (Война на Кавказе)?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Аргументация военных действий на Кавказе;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Проблема исторической и социальной судьбы России;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Решение судьбы крепостного крестьянства;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Показать духовные поиски представителей дворянства;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Решение судьбы казачества;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@59.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Какую эпоху русской литературы называют "золотым веком"?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Литература 19 века;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Литература 18 века;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Серебряный век;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Древнерусская литература;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Русская литература советского периода (1922-1991);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Из какой басни Крылова эти строки?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«.Лесть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гнусна, вредна; но только всё не впрок,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И в сердце льстец всегда отыщет уголок»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«Ворона и лисица»;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«Мартышка и очки»;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«Стрекоза и муравей»;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«Квартет»;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«Волк на псарне»;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 каком году были впервые переведены первые басни Крылова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1911;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1946;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1947;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1960;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1970;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перевел басню «Ворона и лисица» Крылова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Сухайли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Джавхари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-заде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Мирзо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Турсун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-заде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Сотым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Улуг-зоде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ХабибЮсуфи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Джалол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Икрами;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В каком издательстве были опубликованы переводы басен Крылова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Нашриёти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давлатии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Точикистон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Маориф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Ирфон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Адиб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Афсона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перевел басню «Волк и Ягнёнок» Крылова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МирсаидМиршакар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МуминКаноат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ЛоикШерали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ХабибЮсуфи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ШамсиСобир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Какое из нижеприведенных произведений принадлежит Крылову?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«Каин»;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«После бала»;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«Ревизор»;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«Бедная Лиза»;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«Выстрел»;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Определите настоящее имя матери Жуковского?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Сальха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Фатьма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Динара;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Ниссо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Гульнара;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Определите стиль перевода Жуковского?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Вольный перевод;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Смысловой перевод;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Буквальный перевод;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Описательный перевод;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Бинарный перевод;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 с какого языка Жуковский перевёл «Рустем 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Зораб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 глава из эпической поэмы «Шахнаме» Фирдоуси?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 немецкого на русский;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 персидского на русский;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 французского на русский;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 английского на русский;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 тюркского на русский;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@69.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Когда Жуковский перевёл «Рустем 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Зораб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 на русский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1846-1847;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1845;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1851-1852;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1837-1840;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1841-1845;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Кто из таджикских переводчиков первым выполнил перевод романа М.Ю.Лермонтова «Герой нашего времени»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Вадуд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Махмуди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Хабиб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Мумин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Каноат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Абулкасым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Лохути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таджикских переводчиков первым выполнил перевод стихотворении М.Ю.Лермонтова «Парус»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Хабиб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Боки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-заде;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АсламАдхам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Кудби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Киром;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Гулрухсор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Какой вариант перевода следующей фразеологии наиболее верен и соответствует смыслу оригинала «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Зани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зебо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зеби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чашми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чахон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Красивая женщина – услада глаз людских;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Красивая женщина всегда на подиуме;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Красивая женщина – наслаждение глаз людских;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Красивая женщина – это цветок;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Красивая женщина – удовольствие глаз людских;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Определите к какому средству художественной выразительности относится пословица</w:t>
      </w:r>
      <w:r w:rsidRPr="00A36280">
        <w:rPr>
          <w:rFonts w:ascii="Palatino Linotype" w:hAnsi="Palatino Linotype" w:cs="Times New Roman"/>
          <w:color w:val="000000"/>
          <w:sz w:val="28"/>
          <w:szCs w:val="28"/>
        </w:rPr>
        <w:t>ӯ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Ин гул аз боғидигар; - Этот цветок из другого сада. (т.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е.эта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девушка из другой семьи, чужда нам, не подходит)?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Метафора (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истиора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Сравнение (ташбеҳ);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Ирония (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киноя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Гипербола (муболиға);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Эпитет (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тавсиф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Что такое художественный перевод?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В художественном переводе не позволяется ни выпусков, ни прибавок, ни </w:t>
      </w:r>
      <w:proofErr w:type="spellStart"/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изменений.Если</w:t>
      </w:r>
      <w:proofErr w:type="spellEnd"/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в произведении есть недостатки — и их должно передать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верно.Цель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таких переводов — заменить по возможности подлинник для тех, которым он не доступен по незнанию языка, и дать им средство и возможность наслаждаться им и судить о нем;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Перевод, осуществляемый на более низком уровне, чем тот, который необходим для передачи неизменного плана содержания при соблюдении норм ПЯ;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Уяснение общего содержания, его передача на другом языке вне зависимости от языковой формы оригинала, т.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е.следование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теории художественного перевода можно определить, как художественное поэтическое произведение, написанное на основе иноязычного оригинала, но отличающееся от него по своим стилистическим параметрам и характеризующееся низким показателем точности и высоким коэффициентом;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Перевод с помощью идиоматического выражения (т.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е.идиомы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, передающего ту же мысль, но связанного с иной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образностью.Однако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, используя этот приём следует остерегаться, чтобы не внести в текст черт специфически русских условий, которые были бы в данном тексте недопустимы;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Что такое вольный перевод?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Перевод, осуществляемый на более высоком уровне, чем тот, который достаточен для передачи неизменного плана содержания при соблюдении норм ПЯ; Вольный перевод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— это перевод-переложение, он имеет субъективный характер;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Это сохранение формальных и семантических компонентов оригинала и передача их на другом языке;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Перевод, сохраняющий тонкости содержания иноязычного текста, его образную систему, сделанный с учетом семантических и выразительных особенностей и возможностей как языка-источника, так и языка-объекта;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Перевод с помощью идиоматического выражения (т.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е.идиома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>) , передающего ту же мысль, но связанного с иной образностью;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Уяснение общего содержания, его передача на другом языке вне зависимости от языковой формы оригинала, т.</w:t>
      </w:r>
      <w:proofErr w:type="gram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е.следование</w:t>
      </w:r>
      <w:proofErr w:type="gram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 ком говорил А.С.Пушкин «Он один из самых умных людей в России»?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А.С.Грибоедове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И.С.Тургеневе;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М.Ю.Лермонтове;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Ф.И.Тютчеве;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А.И.Герцене;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Кто из таджикских переводчиков первым выполнил перевод комедии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А.С.Грибоедова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«Горе от ума»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Лохути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Цицилия-Бану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Гулрухсор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Лоик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Дж 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Хашим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АсламАдхам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Кудби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 Киром;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Кто сказал этот афоризм «Злые языки страшнее пистолета» в комедии «Горе от ума»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А.С.Грибоедова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Молчалин;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Чацкий;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Софья;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Фамусов;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Репетилов;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@79.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Когда Грибоедов был назначен послом в Персию, где с большим успехом нес дипломатическую службу?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1828 году;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1825 году;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1822 году;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1826 году;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 1829 году;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Как называется журнал, по которому знакомились в России с переводами восточной литературы на русском языке?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«Современник»;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«Молва»;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«Московский инвалид»;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«Вестник Европы»;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«Нева»;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Определите, первое стихотворение Пушкина которое не переведено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«Воспоминание в Царском Селе»;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«К Наталье»;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«Вольность»;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«К Чаадаеву»;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«Деревня»;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таджикских переводчиков первым выполнил перевод романа А.С.Пушкина «Евгений Онегин»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МухиддинФархат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АбулкасимЛохути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ХабибЮсуфи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Боки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Рахим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-заде;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Гулрухсор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таджикских переводчиков первым выполнил перевод стихотворении А.С.Пушкина «Зимний вечер»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Х.Мухтарам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О.Мирак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Ф.Хабибулло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А.Аслам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Кто из таджикских переводчиков первым выполнил перевод стихотворения А.С.Пушкина «Зимнее утро»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Ш.Мастон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Ш.Лоик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Х.Юсуфи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М.Каноат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А.Шукухи;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Кто из таджикских переводчиков первым выполнил перевод стихотворении А.С.Пушкина «Я вас любил» на таджикский язык?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МастонШерали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Шариф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Шараф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ЛоикШерали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ФазлиддинМухаммадиев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Эммануил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Муллокандов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@86.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Благодаря и усилиям Кого Пушкина не выслали в Сибирь?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Н.М.Карамзина;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color w:val="000000"/>
          <w:sz w:val="28"/>
          <w:szCs w:val="28"/>
        </w:rPr>
        <w:t>А.С.Грибоедова</w:t>
      </w:r>
      <w:proofErr w:type="spellEnd"/>
      <w:r w:rsidRPr="00A3628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В.А.Жуковского;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М.Ю.Лермонтова;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6280"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Pr="00A3628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color w:val="000000"/>
          <w:sz w:val="28"/>
          <w:szCs w:val="28"/>
        </w:rPr>
        <w:t>) И.И.Пущина;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@87.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Каким должен быть поэт – гражданин в стихотворении Некрасова «Поэт - гражданин»?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 xml:space="preserve">) Рифмоплетом;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 xml:space="preserve">) Общественным трибуном;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Певцом труда;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 xml:space="preserve">) Певцом всепобеждающей любви;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Пессимистом;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@88.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Строки какого русского поэта цитирует «гражданин» Некрасова из стихотворения «Поэт и гражданин»?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«не для житейского волнения,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Не для корысти, не для битв,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 xml:space="preserve">Мы рождены для вдохновенья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Для звуков сладких и молитв»;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Жуковский В.А;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 xml:space="preserve">) Фета А.А;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Тютчева Ф.И;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 xml:space="preserve">) Пушкина С.А;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Лермонтова М.Ю;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@89.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Из какого стихотворения Некрасова взяты строки: О чем они?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«Ниже тоненькой былиночки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lastRenderedPageBreak/>
        <w:t>Надо голову клонить,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Чтоб на свете сиротиночке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Беспечально век прожить»;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«В дороге» о печальной доле крепостной девушки;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«Колыбельная песня» - о беспросветной судьбе человека на его жизненном пути;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«Тройка» - об утраченных иллюзиях;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 xml:space="preserve">) «Песня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Еремушке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 xml:space="preserve">» - о «маленьком человеке»;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 xml:space="preserve">) «Размышления </w:t>
      </w:r>
      <w:proofErr w:type="gramStart"/>
      <w:r w:rsidRPr="00A36280">
        <w:rPr>
          <w:rFonts w:ascii="Times New Roman" w:hAnsi="Times New Roman" w:cs="Times New Roman"/>
          <w:sz w:val="28"/>
          <w:szCs w:val="28"/>
        </w:rPr>
        <w:t>к парадного подъезда</w:t>
      </w:r>
      <w:proofErr w:type="gramEnd"/>
      <w:r w:rsidRPr="00A36280">
        <w:rPr>
          <w:rFonts w:ascii="Times New Roman" w:hAnsi="Times New Roman" w:cs="Times New Roman"/>
          <w:sz w:val="28"/>
          <w:szCs w:val="28"/>
        </w:rPr>
        <w:t>» - о просителях крестьян;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Какое известное стихотворение Н.А.Некрасова заключает в себе пейзажную зарисовку осени?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“Около леса, как в мягкой постели.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 xml:space="preserve">Выспаться можно – покой и </w:t>
      </w:r>
      <w:proofErr w:type="gramStart"/>
      <w:r w:rsidRPr="00A36280">
        <w:rPr>
          <w:rFonts w:ascii="Times New Roman" w:hAnsi="Times New Roman" w:cs="Times New Roman"/>
          <w:sz w:val="28"/>
          <w:szCs w:val="28"/>
        </w:rPr>
        <w:t>простор!.</w:t>
      </w:r>
      <w:proofErr w:type="gramEnd"/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 xml:space="preserve">Листья поблекнуть еще не успели,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 xml:space="preserve">Желты и свежи лежат, как ковер, 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Славная осень!…: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“Размышления у парадного подъезда”;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“Памяти Добролюбова”;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“Элегия”;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“Поэт и гражданин”;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“Железная дорога”;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@91.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С каким восточным произведением перекликается романтическая поэма А.С.Пушкина «Руслан и Людмила»?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«Шахнаме» А.Фирдоуси;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 xml:space="preserve">) «Калила и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Димна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А.Рудаки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Лейли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Маджнун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 xml:space="preserve">» Низами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Ганджави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Арабские сказки «Тысяча и одна ночь»;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Фарход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 xml:space="preserve"> и Ширин»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А.Джами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@92.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О каком произведении Пушкина идёт речь в следующих словах известного учёного-литературоведа ХХ века И.С.Брагинского: слова «Некие» «ориентальные» моменты можно добавить из образа младого хазарского хана Ратмира, ставшего счастливым отшельником – рыбаком?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«Братья-разбойники»;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Гаврилиада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«Моцарт и Сальери»;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«Пир во время чумы»;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«Руслан и Людмила»;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@93.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Кто из героев поэмы А.С.Пушкина «Руслан и Людмила» создан в духе восточных сказок?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Людмила;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Руслан;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Черномор;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Рогдай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Фарлаф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@94.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 xml:space="preserve">Приключения какого героя из поэмы А.С.Пушкина «Руслан и Людмила» по всем деталям сходны с приключениями царя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Аджаба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 xml:space="preserve"> из «Тысячи одной ночи»?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Руслана;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Людмилы;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Рогдая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Ратмира;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 xml:space="preserve">) Колдуньи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Наины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@95.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 xml:space="preserve">Как называется стихотворный приём восточного стихосложения, который был использован Пушкиным (по примеру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Хафиза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) во многих местах поэмы «Руслан и Людмила», например повторы строк?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Ложится в поле мрак ночной;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От воли поднял ветер хладный;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Уж поздно! Путник молодой! –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Укройся в терем наш отрадный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Укройся в терем наш отрадный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Приди, о путник молодой! (3 раза);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Рефрен;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Онегинская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 xml:space="preserve"> строфа»;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Белый стих;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Стансы;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Смежная рифма;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@96.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Где происходит действие в поэме А.С.Пушкина «Бахчисарайский фонтан»?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В Грузии;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В Крыму;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На Руси;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В Турции;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На севере Кавказа;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@97.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Из поэзии какого восточного автора взяты следующие строки?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В царство розы и вина – приди!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В эту рощу, в царство сна – приди!;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Из Саади;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Из Рудаки;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 xml:space="preserve">) Из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Хафиза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 xml:space="preserve">) Из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Хаяма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 xml:space="preserve">) Из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Руми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@98.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lastRenderedPageBreak/>
        <w:t>Из какого стихотворения Пушкина на восточную тему взяты следующие строки?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Шуми, шуми послушное ветрило,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Волнуйся подо мной, угрюмый океан;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«Море»;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«Осеннее утро»;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«Кавказ»;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«Буря»;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«Погасло дневное святило»;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@99.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Как называется стихотворение А.С.Пушкина со следующими строками: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Где наша роза,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Друзья мои</w:t>
      </w:r>
      <w:r w:rsidRPr="00A36280">
        <w:rPr>
          <w:rFonts w:ascii="Palatino Linotype" w:hAnsi="Palatino Linotype" w:cs="Times New Roman"/>
          <w:sz w:val="28"/>
          <w:szCs w:val="28"/>
        </w:rPr>
        <w:t>ӯ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Увяла роза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Дитя зари.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Не говори: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Так вянет младость.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Не говори: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Вот жизни радость!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Цветку скажи: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Прости, жалею!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 xml:space="preserve">И на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лилею</w:t>
      </w:r>
      <w:proofErr w:type="spellEnd"/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Нам укажи;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>) «Разлука»;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«Я пережил свои рыданья»;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«Роза»;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«Птичка»;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«Цветы последние милей»;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@100.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Какое из следующих стихотворений А.С.Пушкина не относится к поэзии на восточную тематику?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36280">
        <w:rPr>
          <w:rFonts w:ascii="Times New Roman" w:hAnsi="Times New Roman" w:cs="Times New Roman"/>
          <w:sz w:val="28"/>
          <w:szCs w:val="28"/>
        </w:rPr>
        <w:t xml:space="preserve">) «Из </w:t>
      </w:r>
      <w:proofErr w:type="spellStart"/>
      <w:r w:rsidRPr="00A36280">
        <w:rPr>
          <w:rFonts w:ascii="Times New Roman" w:hAnsi="Times New Roman" w:cs="Times New Roman"/>
          <w:sz w:val="28"/>
          <w:szCs w:val="28"/>
        </w:rPr>
        <w:t>Гафиза</w:t>
      </w:r>
      <w:proofErr w:type="spellEnd"/>
      <w:r w:rsidRPr="00A36280">
        <w:rPr>
          <w:rFonts w:ascii="Times New Roman" w:hAnsi="Times New Roman" w:cs="Times New Roman"/>
          <w:sz w:val="28"/>
          <w:szCs w:val="28"/>
        </w:rPr>
        <w:t>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36280">
        <w:rPr>
          <w:rFonts w:ascii="Times New Roman" w:hAnsi="Times New Roman" w:cs="Times New Roman"/>
          <w:sz w:val="28"/>
          <w:szCs w:val="28"/>
        </w:rPr>
        <w:t>) «Соловей и розы»;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6280">
        <w:rPr>
          <w:rFonts w:ascii="Times New Roman" w:hAnsi="Times New Roman" w:cs="Times New Roman"/>
          <w:sz w:val="28"/>
          <w:szCs w:val="28"/>
        </w:rPr>
        <w:t>) «Погасло дневное святило»;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36280">
        <w:rPr>
          <w:rFonts w:ascii="Times New Roman" w:hAnsi="Times New Roman" w:cs="Times New Roman"/>
          <w:sz w:val="28"/>
          <w:szCs w:val="28"/>
        </w:rPr>
        <w:t>) «Пророк»;</w:t>
      </w:r>
    </w:p>
    <w:p w:rsidR="00A36280" w:rsidRPr="00A36280" w:rsidRDefault="00A36280" w:rsidP="00A36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80">
        <w:rPr>
          <w:rFonts w:ascii="Times New Roman" w:hAnsi="Times New Roman" w:cs="Times New Roman"/>
          <w:sz w:val="28"/>
          <w:szCs w:val="28"/>
        </w:rPr>
        <w:t>$</w:t>
      </w:r>
      <w:r w:rsidRPr="00A362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36280">
        <w:rPr>
          <w:rFonts w:ascii="Times New Roman" w:hAnsi="Times New Roman" w:cs="Times New Roman"/>
          <w:sz w:val="28"/>
          <w:szCs w:val="28"/>
        </w:rPr>
        <w:t>) «Деревня»;</w:t>
      </w:r>
    </w:p>
    <w:p w:rsidR="002A68E1" w:rsidRDefault="002A68E1" w:rsidP="00A36280">
      <w:pPr>
        <w:spacing w:after="0"/>
      </w:pPr>
    </w:p>
    <w:sectPr w:rsidR="002A6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6280"/>
    <w:rsid w:val="002A68E1"/>
    <w:rsid w:val="00396268"/>
    <w:rsid w:val="007019B7"/>
    <w:rsid w:val="00A36280"/>
    <w:rsid w:val="00A5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C2E6"/>
  <w15:docId w15:val="{86241893-F75D-4317-A8C0-792E4DBC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3649</Words>
  <Characters>20803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6</cp:revision>
  <dcterms:created xsi:type="dcterms:W3CDTF">2023-12-07T05:06:00Z</dcterms:created>
  <dcterms:modified xsi:type="dcterms:W3CDTF">2024-12-11T08:17:00Z</dcterms:modified>
</cp:coreProperties>
</file>